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A3B73" w14:textId="77777777" w:rsidR="00FE067E" w:rsidRDefault="00CD36CF" w:rsidP="00EF6030">
      <w:pPr>
        <w:pStyle w:val="TitlePageOrigin"/>
      </w:pPr>
      <w:r>
        <w:t>WEST virginia legislature</w:t>
      </w:r>
    </w:p>
    <w:p w14:paraId="6AA78AE8" w14:textId="77777777" w:rsidR="00CD36CF" w:rsidRDefault="00CD36CF" w:rsidP="00EF6030">
      <w:pPr>
        <w:pStyle w:val="TitlePageSession"/>
      </w:pPr>
      <w:r>
        <w:t>20</w:t>
      </w:r>
      <w:r w:rsidR="006565E8">
        <w:t>2</w:t>
      </w:r>
      <w:r w:rsidR="00C341F5">
        <w:t>6</w:t>
      </w:r>
      <w:r>
        <w:t xml:space="preserve"> regular session</w:t>
      </w:r>
    </w:p>
    <w:p w14:paraId="3888E835" w14:textId="77777777" w:rsidR="00CD36CF" w:rsidRDefault="00790F0B" w:rsidP="00EF6030">
      <w:pPr>
        <w:pStyle w:val="TitlePageBillPrefix"/>
      </w:pPr>
      <w:sdt>
        <w:sdtPr>
          <w:tag w:val="IntroDate"/>
          <w:id w:val="-1236936958"/>
          <w:placeholder>
            <w:docPart w:val="6BF18DCB1E3448C382147A9815F63521"/>
          </w:placeholder>
          <w:text/>
        </w:sdtPr>
        <w:sdtEndPr/>
        <w:sdtContent>
          <w:r w:rsidR="00AC3B58">
            <w:t>Committee Substitute</w:t>
          </w:r>
        </w:sdtContent>
      </w:sdt>
    </w:p>
    <w:p w14:paraId="774111BE" w14:textId="77777777" w:rsidR="00AC3B58" w:rsidRPr="00AC3B58" w:rsidRDefault="00AC3B58" w:rsidP="00EF6030">
      <w:pPr>
        <w:pStyle w:val="TitlePageBillPrefix"/>
      </w:pPr>
      <w:r>
        <w:t>for</w:t>
      </w:r>
    </w:p>
    <w:p w14:paraId="165293B9" w14:textId="77777777" w:rsidR="00CD36CF" w:rsidRDefault="00790F0B" w:rsidP="00EF6030">
      <w:pPr>
        <w:pStyle w:val="BillNumber"/>
      </w:pPr>
      <w:sdt>
        <w:sdtPr>
          <w:tag w:val="Chamber"/>
          <w:id w:val="893011969"/>
          <w:lock w:val="sdtLocked"/>
          <w:placeholder>
            <w:docPart w:val="BC44B25418E9446C95951CF47C34429C"/>
          </w:placeholder>
          <w:dropDownList>
            <w:listItem w:displayText="House" w:value="House"/>
            <w:listItem w:displayText="Senate" w:value="Senate"/>
          </w:dropDownList>
        </w:sdtPr>
        <w:sdtEndPr/>
        <w:sdtContent>
          <w:r w:rsidR="00492882">
            <w:t>Senate</w:t>
          </w:r>
        </w:sdtContent>
      </w:sdt>
      <w:r w:rsidR="00303684">
        <w:t xml:space="preserve"> </w:t>
      </w:r>
      <w:r w:rsidR="00CD36CF">
        <w:t xml:space="preserve">Bill </w:t>
      </w:r>
      <w:sdt>
        <w:sdtPr>
          <w:tag w:val="BNum"/>
          <w:id w:val="1645317809"/>
          <w:lock w:val="sdtLocked"/>
          <w:placeholder>
            <w:docPart w:val="ADBBC592F87D442A99CD463326F7733B"/>
          </w:placeholder>
          <w:text/>
        </w:sdtPr>
        <w:sdtEndPr/>
        <w:sdtContent>
          <w:r w:rsidR="00492882" w:rsidRPr="00492882">
            <w:t>898</w:t>
          </w:r>
        </w:sdtContent>
      </w:sdt>
    </w:p>
    <w:p w14:paraId="78F9D0AF" w14:textId="77777777" w:rsidR="00492882" w:rsidRDefault="00492882" w:rsidP="00EF6030">
      <w:pPr>
        <w:pStyle w:val="References"/>
        <w:rPr>
          <w:smallCaps/>
        </w:rPr>
      </w:pPr>
      <w:r>
        <w:rPr>
          <w:smallCaps/>
        </w:rPr>
        <w:t>By Senators Thorne and Rucker</w:t>
      </w:r>
    </w:p>
    <w:p w14:paraId="22C7B76C" w14:textId="545C9BC2" w:rsidR="00492882" w:rsidRDefault="00CD36CF" w:rsidP="00EF6030">
      <w:pPr>
        <w:pStyle w:val="References"/>
      </w:pPr>
      <w:r>
        <w:t>[</w:t>
      </w:r>
      <w:r w:rsidR="00EC1FC5">
        <w:t>R</w:t>
      </w:r>
      <w:r w:rsidR="00002112">
        <w:t xml:space="preserve">eported </w:t>
      </w:r>
      <w:sdt>
        <w:sdtPr>
          <w:id w:val="-32107996"/>
          <w:placeholder>
            <w:docPart w:val="64B4DD744E394775A17CCA67E5AEAB2D"/>
          </w:placeholder>
          <w:text/>
        </w:sdtPr>
        <w:sdtEndPr/>
        <w:sdtContent>
          <w:r w:rsidR="000B740B">
            <w:t>February 25</w:t>
          </w:r>
        </w:sdtContent>
      </w:sdt>
      <w:r w:rsidR="00EC1FC5">
        <w:t>,</w:t>
      </w:r>
      <w:r w:rsidR="000B740B">
        <w:t>2026</w:t>
      </w:r>
      <w:r w:rsidR="00EC1FC5">
        <w:t xml:space="preserve"> from the Committee on </w:t>
      </w:r>
      <w:sdt>
        <w:sdtPr>
          <w:tag w:val="References"/>
          <w:id w:val="-1043047873"/>
          <w:placeholder>
            <w:docPart w:val="564F8E71A3964190BAE4EE0B9A2077D7"/>
          </w:placeholder>
          <w:text w:multiLine="1"/>
        </w:sdtPr>
        <w:sdtEndPr/>
        <w:sdtContent>
          <w:r w:rsidR="001B7D9F">
            <w:t>Agriculture</w:t>
          </w:r>
        </w:sdtContent>
      </w:sdt>
      <w:r>
        <w:t>]</w:t>
      </w:r>
    </w:p>
    <w:p w14:paraId="62D468CC" w14:textId="77777777" w:rsidR="00492882" w:rsidRDefault="00492882" w:rsidP="00492882">
      <w:pPr>
        <w:pStyle w:val="TitlePageOrigin"/>
      </w:pPr>
    </w:p>
    <w:p w14:paraId="09C54DA7" w14:textId="77777777" w:rsidR="00492882" w:rsidRPr="009B0B1C" w:rsidRDefault="00492882" w:rsidP="00492882">
      <w:pPr>
        <w:pStyle w:val="TitlePageOrigin"/>
        <w:rPr>
          <w:color w:val="auto"/>
        </w:rPr>
      </w:pPr>
    </w:p>
    <w:p w14:paraId="7140B696" w14:textId="5FAF1D6A" w:rsidR="00492882" w:rsidRPr="009B0B1C" w:rsidRDefault="00492882" w:rsidP="00492882">
      <w:pPr>
        <w:pStyle w:val="TitleSection"/>
        <w:rPr>
          <w:color w:val="auto"/>
        </w:rPr>
      </w:pPr>
      <w:r w:rsidRPr="009B0B1C">
        <w:rPr>
          <w:color w:val="auto"/>
        </w:rPr>
        <w:lastRenderedPageBreak/>
        <w:t>A BILL to amend and reenact §11-</w:t>
      </w:r>
      <w:r w:rsidR="001B7D9F">
        <w:rPr>
          <w:color w:val="auto"/>
        </w:rPr>
        <w:t>1A-10</w:t>
      </w:r>
      <w:r w:rsidRPr="009B0B1C">
        <w:rPr>
          <w:color w:val="auto"/>
        </w:rPr>
        <w:t xml:space="preserve"> of the Code of West Virginia, 1931, as amended, relating to </w:t>
      </w:r>
      <w:r w:rsidR="001B7D9F">
        <w:rPr>
          <w:color w:val="auto"/>
        </w:rPr>
        <w:t>valuation of farm property</w:t>
      </w:r>
      <w:r w:rsidRPr="009B0B1C">
        <w:rPr>
          <w:color w:val="auto"/>
        </w:rPr>
        <w:t>;</w:t>
      </w:r>
      <w:r w:rsidR="001B7D9F">
        <w:rPr>
          <w:color w:val="auto"/>
        </w:rPr>
        <w:t xml:space="preserve"> </w:t>
      </w:r>
      <w:r>
        <w:rPr>
          <w:color w:val="auto"/>
        </w:rPr>
        <w:t>providing</w:t>
      </w:r>
      <w:r w:rsidR="001B7D9F">
        <w:rPr>
          <w:color w:val="auto"/>
        </w:rPr>
        <w:t xml:space="preserve"> that buildings and structures situated on farm property and used exclusively for purposes of agriculture shall be valued at their salvage value for purposes of ad valorem property taxation; defining term; and establishing an effective date</w:t>
      </w:r>
      <w:r w:rsidRPr="009B0B1C">
        <w:rPr>
          <w:color w:val="auto"/>
        </w:rPr>
        <w:t>.</w:t>
      </w:r>
    </w:p>
    <w:p w14:paraId="5AA99E2A" w14:textId="77777777" w:rsidR="00492882" w:rsidRPr="009B0B1C" w:rsidRDefault="00492882" w:rsidP="00492882">
      <w:pPr>
        <w:suppressLineNumbers/>
        <w:jc w:val="both"/>
        <w:rPr>
          <w:rFonts w:cs="Arial"/>
          <w:i/>
          <w:color w:val="auto"/>
        </w:rPr>
      </w:pPr>
      <w:r w:rsidRPr="009B0B1C">
        <w:rPr>
          <w:rFonts w:cs="Arial"/>
          <w:i/>
          <w:color w:val="auto"/>
        </w:rPr>
        <w:t>Be it enacted by the Legislature of West Virginia:</w:t>
      </w:r>
    </w:p>
    <w:p w14:paraId="38258CE5" w14:textId="77777777" w:rsidR="00492882" w:rsidRPr="009B0B1C" w:rsidRDefault="00492882" w:rsidP="00492882">
      <w:pPr>
        <w:pStyle w:val="SectionBody"/>
        <w:rPr>
          <w:color w:val="auto"/>
        </w:rPr>
        <w:sectPr w:rsidR="00492882" w:rsidRPr="009B0B1C" w:rsidSect="001B7D9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A7E97DF" w14:textId="7E4F3F93" w:rsidR="001B7D9F" w:rsidRDefault="001B7D9F" w:rsidP="00492882">
      <w:pPr>
        <w:pStyle w:val="ArticleHeading"/>
        <w:rPr>
          <w:color w:val="auto"/>
        </w:rPr>
      </w:pPr>
      <w:r>
        <w:rPr>
          <w:color w:val="auto"/>
        </w:rPr>
        <w:t>Article 1A. APPRAISAL OF PROPERTY.</w:t>
      </w:r>
    </w:p>
    <w:p w14:paraId="2FB50472" w14:textId="77777777" w:rsidR="001B7D9F" w:rsidRDefault="001B7D9F" w:rsidP="001B7D9F">
      <w:pPr>
        <w:pStyle w:val="ArticleHeading"/>
        <w:ind w:left="0" w:firstLine="0"/>
        <w:rPr>
          <w:color w:val="auto"/>
        </w:rPr>
        <w:sectPr w:rsidR="001B7D9F" w:rsidSect="001B7D9F">
          <w:type w:val="continuous"/>
          <w:pgSz w:w="12240" w:h="15840" w:code="1"/>
          <w:pgMar w:top="1440" w:right="1440" w:bottom="1440" w:left="1440" w:header="720" w:footer="720" w:gutter="0"/>
          <w:lnNumType w:countBy="1" w:restart="newSection"/>
          <w:cols w:space="720"/>
          <w:titlePg/>
          <w:docGrid w:linePitch="360"/>
        </w:sectPr>
      </w:pPr>
    </w:p>
    <w:p w14:paraId="68C7D796" w14:textId="77777777" w:rsidR="001B7D9F" w:rsidRDefault="001B7D9F" w:rsidP="000B25DC">
      <w:pPr>
        <w:pStyle w:val="SectionHeading"/>
      </w:pPr>
      <w:r>
        <w:t>§11-1A-10. Valuation of farm property.</w:t>
      </w:r>
    </w:p>
    <w:p w14:paraId="55A67A6B" w14:textId="77777777" w:rsidR="001B7D9F" w:rsidRDefault="001B7D9F" w:rsidP="000B25DC">
      <w:pPr>
        <w:pStyle w:val="SectionBody"/>
      </w:pPr>
      <w:r>
        <w:t>(a) With respect to farm property, the Tax Commissioner shall appraise such property so as to ascertain its fair and reasonable value for farming purposes regardless of what the value of the property would be if used for some other purpose, and the value shall be arrived at by giving consideration to the fair and reasonable income which the property might be expected to earn in the locality wherein situated, if rented. The fair and reasonable value for farming purposes shall be deemed to be the market value of such property for appraisement purposes.</w:t>
      </w:r>
    </w:p>
    <w:p w14:paraId="33FF235F" w14:textId="77777777" w:rsidR="001B7D9F" w:rsidRDefault="001B7D9F" w:rsidP="000B25DC">
      <w:pPr>
        <w:pStyle w:val="SectionBody"/>
      </w:pPr>
      <w:r>
        <w:t xml:space="preserve">(b) A person is not engaged in farming if he </w:t>
      </w:r>
      <w:r>
        <w:rPr>
          <w:u w:val="single"/>
        </w:rPr>
        <w:t>or she</w:t>
      </w:r>
      <w:r>
        <w:t xml:space="preserve"> is primarily engaged in forestry or growing timber. Additionally, a corporation is not engaged in farming unless its principal activity is the business of farming, and </w:t>
      </w:r>
      <w:proofErr w:type="gramStart"/>
      <w:r>
        <w:t>in the event that</w:t>
      </w:r>
      <w:proofErr w:type="gramEnd"/>
      <w:r>
        <w:t xml:space="preserve"> the controlling stock interest in the corporation is owned by another corporation, the corporation owning the controlling interest must also be primarily engaged in the business of farming.</w:t>
      </w:r>
    </w:p>
    <w:p w14:paraId="7008E0E1" w14:textId="7DDFD0F7" w:rsidR="001B7D9F" w:rsidRPr="001B7D9F" w:rsidRDefault="001B7D9F" w:rsidP="001B7D9F">
      <w:pPr>
        <w:pStyle w:val="SectionBody"/>
        <w:rPr>
          <w:u w:val="single"/>
        </w:rPr>
      </w:pPr>
      <w:proofErr w:type="gramStart"/>
      <w:r w:rsidRPr="001B7D9F">
        <w:rPr>
          <w:u w:val="single"/>
        </w:rPr>
        <w:t xml:space="preserve">(c)(1) </w:t>
      </w:r>
      <w:r>
        <w:rPr>
          <w:u w:val="single"/>
        </w:rPr>
        <w:t>Notwithstanding</w:t>
      </w:r>
      <w:proofErr w:type="gramEnd"/>
      <w:r>
        <w:rPr>
          <w:u w:val="single"/>
        </w:rPr>
        <w:t xml:space="preserve"> any other provision of this code to the contrary, the value of buildings and structures situated on farm property </w:t>
      </w:r>
      <w:r w:rsidR="00D728F8">
        <w:rPr>
          <w:u w:val="single"/>
        </w:rPr>
        <w:t xml:space="preserve">and </w:t>
      </w:r>
      <w:r>
        <w:rPr>
          <w:u w:val="single"/>
        </w:rPr>
        <w:t xml:space="preserve">which are used exclusively for the purposes of agriculture, for the purpose of ad valorem property taxation under this chapter and under article X of the Constitution of the State of West Virginia, shall be their salvage value. Buildings and structures situated on farm property which are used exclusively for the purposes of agriculture </w:t>
      </w:r>
      <w:r w:rsidRPr="009B0B1C">
        <w:rPr>
          <w:rFonts w:cs="Arial"/>
          <w:color w:val="auto"/>
          <w:u w:val="single"/>
        </w:rPr>
        <w:t xml:space="preserve">include, but are not limited to, barns, stables, chicken houses, milking parlors, lean-tos, outbuildings, hay barns, silos, and any other building which is used solely in the production </w:t>
      </w:r>
      <w:r w:rsidRPr="009B0B1C">
        <w:rPr>
          <w:rFonts w:cs="Arial"/>
          <w:color w:val="auto"/>
          <w:u w:val="single"/>
        </w:rPr>
        <w:lastRenderedPageBreak/>
        <w:t xml:space="preserve">of an agricultural product, </w:t>
      </w:r>
      <w:r>
        <w:rPr>
          <w:rFonts w:cs="Arial"/>
          <w:color w:val="auto"/>
          <w:u w:val="single"/>
        </w:rPr>
        <w:t xml:space="preserve">as that term is defined in §19-2-1(b) of this code, </w:t>
      </w:r>
      <w:r w:rsidRPr="009B0B1C">
        <w:rPr>
          <w:rFonts w:cs="Arial"/>
          <w:color w:val="auto"/>
          <w:u w:val="single"/>
        </w:rPr>
        <w:t>or as storage for agricultural tools or products</w:t>
      </w:r>
      <w:r>
        <w:rPr>
          <w:rFonts w:cs="Arial"/>
          <w:color w:val="auto"/>
          <w:u w:val="single"/>
        </w:rPr>
        <w:t>.</w:t>
      </w:r>
    </w:p>
    <w:p w14:paraId="2E6ABB4B" w14:textId="417D05FF" w:rsidR="001B7D9F" w:rsidRDefault="001B7D9F" w:rsidP="000B25DC">
      <w:pPr>
        <w:pStyle w:val="SectionBody"/>
        <w:rPr>
          <w:u w:val="single"/>
        </w:rPr>
      </w:pPr>
      <w:r>
        <w:rPr>
          <w:rFonts w:cs="Arial"/>
          <w:color w:val="auto"/>
          <w:u w:val="single"/>
        </w:rPr>
        <w:t xml:space="preserve">(2) For the purposes of this subsection, “salvage value” </w:t>
      </w:r>
      <w:r w:rsidRPr="001B7D9F">
        <w:rPr>
          <w:u w:val="single"/>
        </w:rPr>
        <w:t>means</w:t>
      </w:r>
      <w:r>
        <w:rPr>
          <w:u w:val="single"/>
        </w:rPr>
        <w:t xml:space="preserve"> the lower of fair market salvage value or five percent of the original cost of the property.</w:t>
      </w:r>
    </w:p>
    <w:p w14:paraId="6EB34E68" w14:textId="5716785B" w:rsidR="001B7D9F" w:rsidRPr="001B7D9F" w:rsidRDefault="001B7D9F" w:rsidP="000B25DC">
      <w:pPr>
        <w:pStyle w:val="SectionBody"/>
        <w:rPr>
          <w:u w:val="single"/>
        </w:rPr>
        <w:sectPr w:rsidR="001B7D9F" w:rsidRPr="001B7D9F" w:rsidSect="001B7D9F">
          <w:type w:val="continuous"/>
          <w:pgSz w:w="12240" w:h="15840" w:code="1"/>
          <w:pgMar w:top="1440" w:right="1440" w:bottom="1440" w:left="1440" w:header="720" w:footer="720" w:gutter="0"/>
          <w:lnNumType w:countBy="1" w:restart="newSection"/>
          <w:cols w:space="720"/>
          <w:titlePg/>
          <w:docGrid w:linePitch="360"/>
        </w:sectPr>
      </w:pPr>
      <w:r>
        <w:rPr>
          <w:u w:val="single"/>
        </w:rPr>
        <w:t>(3) The provisions of this subsection shall be effective January 1, 2027.</w:t>
      </w:r>
    </w:p>
    <w:p w14:paraId="17D85CE8" w14:textId="77777777" w:rsidR="00492882" w:rsidRPr="009B0B1C" w:rsidRDefault="00492882" w:rsidP="001B7D9F">
      <w:pPr>
        <w:pStyle w:val="Note"/>
        <w:ind w:left="0"/>
        <w:rPr>
          <w:color w:val="auto"/>
        </w:rPr>
      </w:pPr>
    </w:p>
    <w:p w14:paraId="6270F18B" w14:textId="77DD24F5" w:rsidR="00492882" w:rsidRPr="009B0B1C" w:rsidRDefault="00492882" w:rsidP="001B7D9F">
      <w:pPr>
        <w:pStyle w:val="Note"/>
        <w:rPr>
          <w:color w:val="auto"/>
        </w:rPr>
      </w:pPr>
      <w:r w:rsidRPr="009B0B1C">
        <w:rPr>
          <w:color w:val="auto"/>
        </w:rPr>
        <w:t xml:space="preserve">NOTE: The purpose of this bill is to </w:t>
      </w:r>
      <w:r w:rsidR="001B7D9F">
        <w:rPr>
          <w:color w:val="auto"/>
        </w:rPr>
        <w:t xml:space="preserve">require the appraisal of certain buildings </w:t>
      </w:r>
      <w:r w:rsidR="006276B9">
        <w:rPr>
          <w:color w:val="auto"/>
        </w:rPr>
        <w:t xml:space="preserve">and structures </w:t>
      </w:r>
      <w:r w:rsidR="001B7D9F">
        <w:rPr>
          <w:color w:val="auto"/>
        </w:rPr>
        <w:t>on farm property at their salvage value</w:t>
      </w:r>
      <w:r w:rsidRPr="009B0B1C">
        <w:rPr>
          <w:color w:val="auto"/>
        </w:rPr>
        <w:t>.</w:t>
      </w:r>
    </w:p>
    <w:p w14:paraId="21EF435B" w14:textId="77777777" w:rsidR="00492882" w:rsidRPr="009B0B1C" w:rsidRDefault="00492882" w:rsidP="00492882">
      <w:pPr>
        <w:pStyle w:val="Note"/>
        <w:rPr>
          <w:color w:val="auto"/>
        </w:rPr>
      </w:pPr>
      <w:r w:rsidRPr="009B0B1C">
        <w:rPr>
          <w:color w:val="auto"/>
        </w:rPr>
        <w:t>Strike-throughs indicate language that would be stricken from a heading or the present law and underscoring indicates new language that would be added.</w:t>
      </w:r>
    </w:p>
    <w:p w14:paraId="2410E3B3" w14:textId="77777777" w:rsidR="00E831B3" w:rsidRDefault="00E831B3" w:rsidP="00EF6030">
      <w:pPr>
        <w:pStyle w:val="References"/>
      </w:pPr>
    </w:p>
    <w:sectPr w:rsidR="00E831B3" w:rsidSect="001B7D9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B392" w14:textId="77777777" w:rsidR="00790F0B" w:rsidRPr="00B844FE" w:rsidRDefault="00790F0B" w:rsidP="00B844FE">
      <w:r>
        <w:separator/>
      </w:r>
    </w:p>
  </w:endnote>
  <w:endnote w:type="continuationSeparator" w:id="0">
    <w:p w14:paraId="79256924" w14:textId="77777777" w:rsidR="00790F0B" w:rsidRPr="00B844FE" w:rsidRDefault="00790F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101E" w14:textId="77777777" w:rsidR="00492882" w:rsidRDefault="00492882" w:rsidP="008736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5D2BBD" w14:textId="77777777" w:rsidR="00492882" w:rsidRPr="00492882" w:rsidRDefault="00492882" w:rsidP="00492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9DE5" w14:textId="77777777" w:rsidR="00492882" w:rsidRDefault="00492882" w:rsidP="008736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86377B" w14:textId="77777777" w:rsidR="00492882" w:rsidRPr="00492882" w:rsidRDefault="00492882" w:rsidP="00492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B433" w14:textId="77777777" w:rsidR="00492882" w:rsidRPr="00492882" w:rsidRDefault="00492882" w:rsidP="00492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38B2" w14:textId="77777777" w:rsidR="00790F0B" w:rsidRPr="00B844FE" w:rsidRDefault="00790F0B" w:rsidP="00B844FE">
      <w:r>
        <w:separator/>
      </w:r>
    </w:p>
  </w:footnote>
  <w:footnote w:type="continuationSeparator" w:id="0">
    <w:p w14:paraId="0600E667" w14:textId="77777777" w:rsidR="00790F0B" w:rsidRPr="00B844FE" w:rsidRDefault="00790F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4833" w14:textId="77777777" w:rsidR="00492882" w:rsidRPr="00492882" w:rsidRDefault="00492882" w:rsidP="00492882">
    <w:pPr>
      <w:pStyle w:val="Header"/>
    </w:pPr>
    <w:r>
      <w:t>CS for SB 898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F15E" w14:textId="77777777" w:rsidR="00492882" w:rsidRPr="00492882" w:rsidRDefault="00492882" w:rsidP="00492882">
    <w:pPr>
      <w:pStyle w:val="Header"/>
    </w:pPr>
    <w:r>
      <w:t>CS for SB 898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5620" w14:textId="77777777" w:rsidR="00492882" w:rsidRPr="00492882" w:rsidRDefault="00492882" w:rsidP="00492882">
    <w:pPr>
      <w:pStyle w:val="Header"/>
    </w:pPr>
    <w:r>
      <w:t>CS for SB 898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F0"/>
    <w:rsid w:val="00002112"/>
    <w:rsid w:val="0000526A"/>
    <w:rsid w:val="00085D22"/>
    <w:rsid w:val="00086FB7"/>
    <w:rsid w:val="000B740B"/>
    <w:rsid w:val="000C5C77"/>
    <w:rsid w:val="0010070F"/>
    <w:rsid w:val="0012246A"/>
    <w:rsid w:val="0015112E"/>
    <w:rsid w:val="001552E7"/>
    <w:rsid w:val="001566B4"/>
    <w:rsid w:val="00172E35"/>
    <w:rsid w:val="00175B38"/>
    <w:rsid w:val="001A56DA"/>
    <w:rsid w:val="001B7D9F"/>
    <w:rsid w:val="001C279E"/>
    <w:rsid w:val="001D459E"/>
    <w:rsid w:val="00223183"/>
    <w:rsid w:val="00230763"/>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92882"/>
    <w:rsid w:val="004B2795"/>
    <w:rsid w:val="004C13DD"/>
    <w:rsid w:val="004E3441"/>
    <w:rsid w:val="00527190"/>
    <w:rsid w:val="00571DC3"/>
    <w:rsid w:val="005A4E83"/>
    <w:rsid w:val="005A5366"/>
    <w:rsid w:val="00606BDF"/>
    <w:rsid w:val="006276B9"/>
    <w:rsid w:val="00637E73"/>
    <w:rsid w:val="006471C6"/>
    <w:rsid w:val="006565E8"/>
    <w:rsid w:val="006865E9"/>
    <w:rsid w:val="00691F3E"/>
    <w:rsid w:val="00694BFB"/>
    <w:rsid w:val="006A106B"/>
    <w:rsid w:val="006C523D"/>
    <w:rsid w:val="006D4036"/>
    <w:rsid w:val="00785E35"/>
    <w:rsid w:val="00790F0B"/>
    <w:rsid w:val="007E02CF"/>
    <w:rsid w:val="007F1CF5"/>
    <w:rsid w:val="0081249D"/>
    <w:rsid w:val="00834EDE"/>
    <w:rsid w:val="008736AA"/>
    <w:rsid w:val="008D275D"/>
    <w:rsid w:val="00952402"/>
    <w:rsid w:val="00980327"/>
    <w:rsid w:val="009F1067"/>
    <w:rsid w:val="00A31E01"/>
    <w:rsid w:val="00A35B03"/>
    <w:rsid w:val="00A527AD"/>
    <w:rsid w:val="00A6095F"/>
    <w:rsid w:val="00A718CF"/>
    <w:rsid w:val="00A72E7C"/>
    <w:rsid w:val="00AC3B58"/>
    <w:rsid w:val="00AD16F0"/>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728F8"/>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88A37"/>
  <w15:chartTrackingRefBased/>
  <w15:docId w15:val="{21240D6D-AC26-4C0E-B723-C5A01F58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92882"/>
    <w:rPr>
      <w:rFonts w:eastAsia="Calibri"/>
      <w:b/>
      <w:caps/>
      <w:color w:val="000000"/>
      <w:sz w:val="24"/>
    </w:rPr>
  </w:style>
  <w:style w:type="character" w:customStyle="1" w:styleId="SectionBodyChar">
    <w:name w:val="Section Body Char"/>
    <w:link w:val="SectionBody"/>
    <w:rsid w:val="00492882"/>
    <w:rPr>
      <w:rFonts w:eastAsia="Calibri"/>
      <w:color w:val="000000"/>
    </w:rPr>
  </w:style>
  <w:style w:type="character" w:customStyle="1" w:styleId="SectionHeadingChar">
    <w:name w:val="Section Heading Char"/>
    <w:link w:val="SectionHeading"/>
    <w:rsid w:val="00492882"/>
    <w:rPr>
      <w:rFonts w:eastAsia="Calibri"/>
      <w:b/>
      <w:color w:val="000000"/>
    </w:rPr>
  </w:style>
  <w:style w:type="character" w:styleId="PageNumber">
    <w:name w:val="page number"/>
    <w:basedOn w:val="DefaultParagraphFont"/>
    <w:uiPriority w:val="99"/>
    <w:semiHidden/>
    <w:locked/>
    <w:rsid w:val="00492882"/>
  </w:style>
  <w:style w:type="character" w:styleId="CommentReference">
    <w:name w:val="annotation reference"/>
    <w:basedOn w:val="DefaultParagraphFont"/>
    <w:uiPriority w:val="99"/>
    <w:semiHidden/>
    <w:locked/>
    <w:rsid w:val="00D728F8"/>
    <w:rPr>
      <w:sz w:val="16"/>
      <w:szCs w:val="16"/>
    </w:rPr>
  </w:style>
  <w:style w:type="paragraph" w:styleId="CommentText">
    <w:name w:val="annotation text"/>
    <w:basedOn w:val="Normal"/>
    <w:link w:val="CommentTextChar"/>
    <w:uiPriority w:val="99"/>
    <w:semiHidden/>
    <w:locked/>
    <w:rsid w:val="00D728F8"/>
    <w:pPr>
      <w:spacing w:line="240" w:lineRule="auto"/>
    </w:pPr>
    <w:rPr>
      <w:sz w:val="20"/>
      <w:szCs w:val="20"/>
    </w:rPr>
  </w:style>
  <w:style w:type="character" w:customStyle="1" w:styleId="CommentTextChar">
    <w:name w:val="Comment Text Char"/>
    <w:basedOn w:val="DefaultParagraphFont"/>
    <w:link w:val="CommentText"/>
    <w:uiPriority w:val="99"/>
    <w:semiHidden/>
    <w:rsid w:val="00D728F8"/>
    <w:rPr>
      <w:sz w:val="20"/>
      <w:szCs w:val="20"/>
    </w:rPr>
  </w:style>
  <w:style w:type="paragraph" w:styleId="CommentSubject">
    <w:name w:val="annotation subject"/>
    <w:basedOn w:val="CommentText"/>
    <w:next w:val="CommentText"/>
    <w:link w:val="CommentSubjectChar"/>
    <w:uiPriority w:val="99"/>
    <w:semiHidden/>
    <w:locked/>
    <w:rsid w:val="00D728F8"/>
    <w:rPr>
      <w:b/>
      <w:bCs/>
    </w:rPr>
  </w:style>
  <w:style w:type="character" w:customStyle="1" w:styleId="CommentSubjectChar">
    <w:name w:val="Comment Subject Char"/>
    <w:basedOn w:val="CommentTextChar"/>
    <w:link w:val="CommentSubject"/>
    <w:uiPriority w:val="99"/>
    <w:semiHidden/>
    <w:rsid w:val="00D728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F18DCB1E3448C382147A9815F63521"/>
        <w:category>
          <w:name w:val="General"/>
          <w:gallery w:val="placeholder"/>
        </w:category>
        <w:types>
          <w:type w:val="bbPlcHdr"/>
        </w:types>
        <w:behaviors>
          <w:behavior w:val="content"/>
        </w:behaviors>
        <w:guid w:val="{2DB3331C-1D10-46D5-BFB6-848E58D95F61}"/>
      </w:docPartPr>
      <w:docPartBody>
        <w:p w:rsidR="00817EDF" w:rsidRDefault="00817EDF">
          <w:pPr>
            <w:pStyle w:val="6BF18DCB1E3448C382147A9815F63521"/>
          </w:pPr>
          <w:r w:rsidRPr="00B844FE">
            <w:t>Prefix Text</w:t>
          </w:r>
        </w:p>
      </w:docPartBody>
    </w:docPart>
    <w:docPart>
      <w:docPartPr>
        <w:name w:val="BC44B25418E9446C95951CF47C34429C"/>
        <w:category>
          <w:name w:val="General"/>
          <w:gallery w:val="placeholder"/>
        </w:category>
        <w:types>
          <w:type w:val="bbPlcHdr"/>
        </w:types>
        <w:behaviors>
          <w:behavior w:val="content"/>
        </w:behaviors>
        <w:guid w:val="{E772FD84-1178-4D5A-8E74-69CF0C8DC917}"/>
      </w:docPartPr>
      <w:docPartBody>
        <w:p w:rsidR="00817EDF" w:rsidRDefault="00817EDF">
          <w:pPr>
            <w:pStyle w:val="BC44B25418E9446C95951CF47C34429C"/>
          </w:pPr>
          <w:r w:rsidRPr="00B844FE">
            <w:t>[Type here]</w:t>
          </w:r>
        </w:p>
      </w:docPartBody>
    </w:docPart>
    <w:docPart>
      <w:docPartPr>
        <w:name w:val="ADBBC592F87D442A99CD463326F7733B"/>
        <w:category>
          <w:name w:val="General"/>
          <w:gallery w:val="placeholder"/>
        </w:category>
        <w:types>
          <w:type w:val="bbPlcHdr"/>
        </w:types>
        <w:behaviors>
          <w:behavior w:val="content"/>
        </w:behaviors>
        <w:guid w:val="{0AB9FCA4-ED66-447E-999B-B5730ED3343C}"/>
      </w:docPartPr>
      <w:docPartBody>
        <w:p w:rsidR="00817EDF" w:rsidRDefault="00817EDF">
          <w:pPr>
            <w:pStyle w:val="ADBBC592F87D442A99CD463326F7733B"/>
          </w:pPr>
          <w:r w:rsidRPr="00B844FE">
            <w:t>Number</w:t>
          </w:r>
        </w:p>
      </w:docPartBody>
    </w:docPart>
    <w:docPart>
      <w:docPartPr>
        <w:name w:val="64B4DD744E394775A17CCA67E5AEAB2D"/>
        <w:category>
          <w:name w:val="General"/>
          <w:gallery w:val="placeholder"/>
        </w:category>
        <w:types>
          <w:type w:val="bbPlcHdr"/>
        </w:types>
        <w:behaviors>
          <w:behavior w:val="content"/>
        </w:behaviors>
        <w:guid w:val="{FDBD12E4-2FCF-49DC-ABCA-0EA1BE914498}"/>
      </w:docPartPr>
      <w:docPartBody>
        <w:p w:rsidR="00817EDF" w:rsidRDefault="00817EDF">
          <w:pPr>
            <w:pStyle w:val="64B4DD744E394775A17CCA67E5AEAB2D"/>
          </w:pPr>
          <w:r>
            <w:rPr>
              <w:rStyle w:val="PlaceholderText"/>
            </w:rPr>
            <w:t>January 14, 2026</w:t>
          </w:r>
        </w:p>
      </w:docPartBody>
    </w:docPart>
    <w:docPart>
      <w:docPartPr>
        <w:name w:val="564F8E71A3964190BAE4EE0B9A2077D7"/>
        <w:category>
          <w:name w:val="General"/>
          <w:gallery w:val="placeholder"/>
        </w:category>
        <w:types>
          <w:type w:val="bbPlcHdr"/>
        </w:types>
        <w:behaviors>
          <w:behavior w:val="content"/>
        </w:behaviors>
        <w:guid w:val="{B549E3C6-A0BD-4F68-8596-54120BE4F51E}"/>
      </w:docPartPr>
      <w:docPartBody>
        <w:p w:rsidR="00817EDF" w:rsidRDefault="00817EDF">
          <w:pPr>
            <w:pStyle w:val="564F8E71A3964190BAE4EE0B9A2077D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DF"/>
    <w:rsid w:val="003B78E7"/>
    <w:rsid w:val="00527190"/>
    <w:rsid w:val="005A4E83"/>
    <w:rsid w:val="00606BDF"/>
    <w:rsid w:val="00817EDF"/>
    <w:rsid w:val="00F2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F18DCB1E3448C382147A9815F63521">
    <w:name w:val="6BF18DCB1E3448C382147A9815F63521"/>
  </w:style>
  <w:style w:type="paragraph" w:customStyle="1" w:styleId="BC44B25418E9446C95951CF47C34429C">
    <w:name w:val="BC44B25418E9446C95951CF47C34429C"/>
  </w:style>
  <w:style w:type="paragraph" w:customStyle="1" w:styleId="ADBBC592F87D442A99CD463326F7733B">
    <w:name w:val="ADBBC592F87D442A99CD463326F7733B"/>
  </w:style>
  <w:style w:type="character" w:styleId="PlaceholderText">
    <w:name w:val="Placeholder Text"/>
    <w:basedOn w:val="DefaultParagraphFont"/>
    <w:uiPriority w:val="99"/>
    <w:semiHidden/>
    <w:rsid w:val="00817EDF"/>
    <w:rPr>
      <w:color w:val="808080"/>
    </w:rPr>
  </w:style>
  <w:style w:type="paragraph" w:customStyle="1" w:styleId="64B4DD744E394775A17CCA67E5AEAB2D">
    <w:name w:val="64B4DD744E394775A17CCA67E5AEAB2D"/>
  </w:style>
  <w:style w:type="paragraph" w:customStyle="1" w:styleId="564F8E71A3964190BAE4EE0B9A2077D7">
    <w:name w:val="564F8E71A3964190BAE4EE0B9A207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3</Pages>
  <Words>473</Words>
  <Characters>2523</Characters>
  <Application>Microsoft Office Word</Application>
  <DocSecurity>0</DocSecurity>
  <Lines>84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Trina Strain</cp:lastModifiedBy>
  <cp:revision>2</cp:revision>
  <cp:lastPrinted>2026-02-25T19:13:00Z</cp:lastPrinted>
  <dcterms:created xsi:type="dcterms:W3CDTF">2026-02-25T19:15:00Z</dcterms:created>
  <dcterms:modified xsi:type="dcterms:W3CDTF">2026-02-25T19:15:00Z</dcterms:modified>
</cp:coreProperties>
</file>